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360 feedback form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Structured feedback from the people someone works with.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FREE WORD TEMPLATE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No sign-up required</w:t>
            </w:r>
          </w:p>
        </w:tc>
      </w:tr>
    </w:tbl>
    <w:p>
      <w:pPr>
        <w:spacing w:before="240" w:after="60"/>
        <w:ind w:left="260"/>
        <w:pBdr>
          <w:left w:val="single" w:sz="24" w:space="10" w:color="0F766E"/>
        </w:pBdr>
      </w:pPr>
      <w:r>
        <w:rPr>
          <w:b/>
          <w:color w:val="0F172A"/>
          <w:sz w:val="19"/>
        </w:rPr>
        <w:t xml:space="preserve">How to use it. </w:t>
      </w:r>
      <w:r>
        <w:rPr>
          <w:b w:val="0"/>
          <w:color w:val="475569"/>
          <w:sz w:val="19"/>
        </w:rPr>
        <w:t>Send this page to a small group who work closely with the person, such as their manager, colleagues and people they manage. Say who will see the answers and how they will be used. Page 2 is the summary for the follow-up conversation, and page 3 shows a completed fictional summary.</w:t>
      </w:r>
    </w:p>
    <w:p>
      <w:pPr>
        <w:keepNext/>
        <w:spacing w:before="240" w:after="100"/>
      </w:pPr>
      <w:r>
        <w:rPr>
          <w:b/>
          <w:color w:val="0F766E"/>
          <w:sz w:val="22"/>
        </w:rPr>
        <w:t>1</w:t>
      </w:r>
      <w:r>
        <w:rPr>
          <w:b/>
          <w:color w:val="0F172A"/>
          <w:sz w:val="24"/>
        </w:rPr>
        <w:t xml:space="preserve">   About the feedback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0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Feedback for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Their role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Your working relationship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Date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00" w:after="20"/>
      </w:pPr>
      <w:r>
        <w:rPr>
          <w:b/>
          <w:color w:val="0F766E"/>
          <w:sz w:val="22"/>
        </w:rPr>
        <w:t>2</w:t>
      </w:r>
      <w:r>
        <w:rPr>
          <w:b/>
          <w:color w:val="0F172A"/>
          <w:sz w:val="24"/>
        </w:rPr>
        <w:t xml:space="preserve">   Your feedback</w:t>
      </w:r>
    </w:p>
    <w:p>
      <w:pPr>
        <w:keepNext/>
        <w:spacing w:before="0" w:after="100"/>
      </w:pPr>
      <w:r>
        <w:rPr>
          <w:b w:val="0"/>
          <w:color w:val="64748B"/>
          <w:sz w:val="17"/>
        </w:rPr>
        <w:t>Answer with specific examples. Describe what you have seen, not what you assume.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Communication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How well do they share information, listen and keep people updated? Give an example.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Working with others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How do they work with colleagues, other teams and the people you support or serve?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Getting things done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How reliably do they deliver what they agree? What helps, and what gets in the way?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Supporting and leading others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If it applies: how well do they support, guide or develop other people?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Keep doing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What should they keep doing? What are they best at?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271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Do differently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What one thing could they do differently, or develop next?</w:t>
            </w:r>
          </w:p>
        </w:tc>
      </w:tr>
    </w:tbl>
    <w:p>
      <w:pPr>
        <w:spacing w:before="0" w:after="0" w:lineRule="exact" w:line="120"/>
      </w:pPr>
    </w:p>
    <w:p>
      <w:pPr>
        <w:spacing w:before="0" w:after="0" w:lineRule="exact" w:line="40"/>
      </w:pPr>
      <w:r>
        <w:br w:type="page"/>
      </w:r>
    </w:p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360 feedback summary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Pull out the themes, then agree what happens next with the person.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FREE WORD TEMPLATE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No sign-up required</w:t>
            </w:r>
          </w:p>
        </w:tc>
      </w:tr>
    </w:tbl>
    <w:p>
      <w:pPr>
        <w:keepNext/>
        <w:spacing w:before="240" w:after="100"/>
      </w:pPr>
      <w:r>
        <w:rPr>
          <w:b/>
          <w:color w:val="0F766E"/>
          <w:sz w:val="22"/>
        </w:rPr>
        <w:t>1</w:t>
      </w:r>
      <w:r>
        <w:rPr>
          <w:b/>
          <w:color w:val="0F172A"/>
          <w:sz w:val="24"/>
        </w:rPr>
        <w:t xml:space="preserve">   Summary details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0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Feedback for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Summary by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Feedback from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Date discussed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00" w:after="100"/>
      </w:pPr>
      <w:r>
        <w:rPr>
          <w:b/>
          <w:color w:val="0F766E"/>
          <w:sz w:val="22"/>
        </w:rPr>
        <w:t>2</w:t>
      </w:r>
      <w:r>
        <w:rPr>
          <w:b/>
          <w:color w:val="0F172A"/>
          <w:sz w:val="24"/>
        </w:rPr>
        <w:t xml:space="preserve">   Themes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000"/>
        <w:gridCol w:w="2850"/>
        <w:gridCol w:w="2850"/>
        <w:gridCol w:w="2618"/>
      </w:tblGrid>
      <w:tr>
        <w:trPr>
          <w:cantSplit/>
          <w:tblHeader/>
          <w:trHeight w:val="380" w:hRule="atLeast"/>
        </w:trPr>
        <w:tc>
          <w:tcPr>
            <w:tcW w:type="dxa" w:w="20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Theme</w:t>
            </w:r>
          </w:p>
        </w:tc>
        <w:tc>
          <w:tcPr>
            <w:tcW w:type="dxa" w:w="28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Strengths mentioned</w:t>
            </w:r>
          </w:p>
        </w:tc>
        <w:tc>
          <w:tcPr>
            <w:tcW w:type="dxa" w:w="28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Development points</w:t>
            </w:r>
          </w:p>
        </w:tc>
        <w:tc>
          <w:tcPr>
            <w:tcW w:type="dxa" w:w="26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Examples given</w:t>
            </w:r>
          </w:p>
        </w:tc>
      </w:tr>
      <w:tr>
        <w:trPr>
          <w:cantSplit/>
          <w:trHeight w:val="125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Communication</w:t>
            </w:r>
          </w:p>
        </w:tc>
        <w:tc>
          <w:tcPr>
            <w:tcW w:type="dxa" w:w="2850"/>
          </w:tcPr>
          <w:p/>
        </w:tc>
        <w:tc>
          <w:tcPr>
            <w:tcW w:type="dxa" w:w="2850"/>
          </w:tcPr>
          <w:p/>
        </w:tc>
        <w:tc>
          <w:tcPr>
            <w:tcW w:type="dxa" w:w="2618"/>
          </w:tcPr>
          <w:p/>
        </w:tc>
      </w:tr>
      <w:tr>
        <w:trPr>
          <w:cantSplit/>
          <w:trHeight w:val="125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Working with others</w:t>
            </w:r>
          </w:p>
        </w:tc>
        <w:tc>
          <w:tcPr>
            <w:tcW w:type="dxa" w:w="2850"/>
          </w:tcPr>
          <w:p/>
        </w:tc>
        <w:tc>
          <w:tcPr>
            <w:tcW w:type="dxa" w:w="2850"/>
          </w:tcPr>
          <w:p/>
        </w:tc>
        <w:tc>
          <w:tcPr>
            <w:tcW w:type="dxa" w:w="2618"/>
          </w:tcPr>
          <w:p/>
        </w:tc>
      </w:tr>
      <w:tr>
        <w:trPr>
          <w:cantSplit/>
          <w:trHeight w:val="125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Getting things done</w:t>
            </w:r>
          </w:p>
        </w:tc>
        <w:tc>
          <w:tcPr>
            <w:tcW w:type="dxa" w:w="2850"/>
          </w:tcPr>
          <w:p/>
        </w:tc>
        <w:tc>
          <w:tcPr>
            <w:tcW w:type="dxa" w:w="2850"/>
          </w:tcPr>
          <w:p/>
        </w:tc>
        <w:tc>
          <w:tcPr>
            <w:tcW w:type="dxa" w:w="2618"/>
          </w:tcPr>
          <w:p/>
        </w:tc>
      </w:tr>
      <w:tr>
        <w:trPr>
          <w:cantSplit/>
          <w:trHeight w:val="125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Supporting and leading others</w:t>
            </w:r>
          </w:p>
        </w:tc>
        <w:tc>
          <w:tcPr>
            <w:tcW w:type="dxa" w:w="2850"/>
          </w:tcPr>
          <w:p/>
        </w:tc>
        <w:tc>
          <w:tcPr>
            <w:tcW w:type="dxa" w:w="2850"/>
          </w:tcPr>
          <w:p/>
        </w:tc>
        <w:tc>
          <w:tcPr>
            <w:tcW w:type="dxa" w:w="2618"/>
          </w:tcPr>
          <w:p/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370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The person's reflections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What they recognise, what surprised them and what they want to work on.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00" w:after="100"/>
      </w:pPr>
      <w:r>
        <w:rPr>
          <w:b/>
          <w:color w:val="0F766E"/>
          <w:sz w:val="22"/>
        </w:rPr>
        <w:t>3</w:t>
      </w:r>
      <w:r>
        <w:rPr>
          <w:b/>
          <w:color w:val="0F172A"/>
          <w:sz w:val="24"/>
        </w:rPr>
        <w:t xml:space="preserve">   Development actions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4300"/>
        <w:gridCol w:w="2000"/>
        <w:gridCol w:w="1600"/>
        <w:gridCol w:w="2418"/>
      </w:tblGrid>
      <w:tr>
        <w:trPr>
          <w:cantSplit/>
          <w:tblHeader/>
          <w:trHeight w:val="380" w:hRule="atLeast"/>
        </w:trPr>
        <w:tc>
          <w:tcPr>
            <w:tcW w:type="dxa" w:w="43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Development action</w:t>
            </w:r>
          </w:p>
        </w:tc>
        <w:tc>
          <w:tcPr>
            <w:tcW w:type="dxa" w:w="20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6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Due date</w:t>
            </w:r>
          </w:p>
        </w:tc>
        <w:tc>
          <w:tcPr>
            <w:tcW w:type="dxa" w:w="24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Review point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</w:tcPr>
          <w:p/>
        </w:tc>
        <w:tc>
          <w:tcPr>
            <w:tcW w:type="dxa" w:w="2000"/>
          </w:tcPr>
          <w:p/>
        </w:tc>
        <w:tc>
          <w:tcPr>
            <w:tcW w:type="dxa" w:w="1600"/>
          </w:tcPr>
          <w:p/>
        </w:tc>
        <w:tc>
          <w:tcPr>
            <w:tcW w:type="dxa" w:w="2418"/>
          </w:tcPr>
          <w:p/>
        </w:tc>
      </w:tr>
      <w:tr>
        <w:trPr>
          <w:cantSplit/>
          <w:trHeight w:val="440" w:hRule="atLeast"/>
        </w:trPr>
        <w:tc>
          <w:tcPr>
            <w:tcW w:type="dxa" w:w="4300"/>
          </w:tcPr>
          <w:p/>
        </w:tc>
        <w:tc>
          <w:tcPr>
            <w:tcW w:type="dxa" w:w="2000"/>
          </w:tcPr>
          <w:p/>
        </w:tc>
        <w:tc>
          <w:tcPr>
            <w:tcW w:type="dxa" w:w="1600"/>
          </w:tcPr>
          <w:p/>
        </w:tc>
        <w:tc>
          <w:tcPr>
            <w:tcW w:type="dxa" w:w="2418"/>
          </w:tcPr>
          <w:p/>
        </w:tc>
      </w:tr>
      <w:tr>
        <w:trPr>
          <w:cantSplit/>
          <w:trHeight w:val="440" w:hRule="atLeast"/>
        </w:trPr>
        <w:tc>
          <w:tcPr>
            <w:tcW w:type="dxa" w:w="4300"/>
          </w:tcPr>
          <w:p/>
        </w:tc>
        <w:tc>
          <w:tcPr>
            <w:tcW w:type="dxa" w:w="2000"/>
          </w:tcPr>
          <w:p/>
        </w:tc>
        <w:tc>
          <w:tcPr>
            <w:tcW w:type="dxa" w:w="1600"/>
          </w:tcPr>
          <w:p/>
        </w:tc>
        <w:tc>
          <w:tcPr>
            <w:tcW w:type="dxa" w:w="2418"/>
          </w:tcPr>
          <w:p/>
        </w:tc>
      </w:tr>
    </w:tbl>
    <w:p>
      <w:pPr>
        <w:spacing w:before="0" w:after="0" w:lineRule="exact" w:line="120"/>
      </w:pPr>
    </w:p>
    <w:p>
      <w:pPr>
        <w:spacing w:before="0" w:after="0" w:lineRule="exact" w:line="40"/>
      </w:pPr>
      <w:r>
        <w:br w:type="page"/>
      </w:r>
    </w:p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360 feedback summary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A completed example. All names, places and records are fictional.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COMPLETED EXAMPLE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Fictional data</w:t>
            </w:r>
          </w:p>
        </w:tc>
      </w:tr>
    </w:tbl>
    <w:p>
      <w:pPr>
        <w:keepNext/>
        <w:spacing w:before="240" w:after="100"/>
      </w:pPr>
      <w:r>
        <w:rPr>
          <w:b/>
          <w:color w:val="0F766E"/>
          <w:sz w:val="22"/>
        </w:rPr>
        <w:t>1</w:t>
      </w:r>
      <w:r>
        <w:rPr>
          <w:b/>
          <w:color w:val="0F172A"/>
          <w:sz w:val="24"/>
        </w:rPr>
        <w:t xml:space="preserve">   Summary details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5159"/>
        <w:gridCol w:w="5159"/>
      </w:tblGrid>
      <w:tr>
        <w:trPr>
          <w:cantSplit/>
          <w:trHeight w:val="60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Feedback for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Chloe Edwards, Project Coordinator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Summary by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Owen Shaw, Programme Manager</w:t>
            </w:r>
          </w:p>
        </w:tc>
      </w:tr>
      <w:tr>
        <w:trPr>
          <w:cantSplit/>
          <w:trHeight w:val="60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Feedback from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Her manager, three colleagues and two people she manages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Date discussed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4 Nov 2026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00" w:after="100"/>
      </w:pPr>
      <w:r>
        <w:rPr>
          <w:b/>
          <w:color w:val="0F766E"/>
          <w:sz w:val="22"/>
        </w:rPr>
        <w:t>2</w:t>
      </w:r>
      <w:r>
        <w:rPr>
          <w:b/>
          <w:color w:val="0F172A"/>
          <w:sz w:val="24"/>
        </w:rPr>
        <w:t xml:space="preserve">   Themes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000"/>
        <w:gridCol w:w="2850"/>
        <w:gridCol w:w="2850"/>
        <w:gridCol w:w="2618"/>
      </w:tblGrid>
      <w:tr>
        <w:trPr>
          <w:cantSplit/>
          <w:tblHeader/>
          <w:trHeight w:val="380" w:hRule="atLeast"/>
        </w:trPr>
        <w:tc>
          <w:tcPr>
            <w:tcW w:type="dxa" w:w="20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Theme</w:t>
            </w:r>
          </w:p>
        </w:tc>
        <w:tc>
          <w:tcPr>
            <w:tcW w:type="dxa" w:w="28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Strengths mentioned</w:t>
            </w:r>
          </w:p>
        </w:tc>
        <w:tc>
          <w:tcPr>
            <w:tcW w:type="dxa" w:w="28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Development points</w:t>
            </w:r>
          </w:p>
        </w:tc>
        <w:tc>
          <w:tcPr>
            <w:tcW w:type="dxa" w:w="26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Examples given</w:t>
            </w:r>
          </w:p>
        </w:tc>
      </w:tr>
      <w:tr>
        <w:trPr>
          <w:cantSplit/>
          <w:trHeight w:val="52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Communication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Clear weekly updates. Explains changes calmly.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Could share risks earlier.</w:t>
            </w:r>
          </w:p>
        </w:tc>
        <w:tc>
          <w:tcPr>
            <w:tcW w:type="dxa" w:w="2618"/>
          </w:tcPr>
          <w:p>
            <w:r>
              <w:rPr>
                <w:b w:val="0"/>
                <w:color w:val="0F172A"/>
                <w:sz w:val="18"/>
              </w:rPr>
              <w:t>Flagged the supplier delay a week after she knew.</w:t>
            </w:r>
          </w:p>
        </w:tc>
      </w:tr>
      <w:tr>
        <w:trPr>
          <w:cantSplit/>
          <w:trHeight w:val="52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Working with others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Builds good links with the finance team.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None raised.</w:t>
            </w:r>
          </w:p>
        </w:tc>
        <w:tc>
          <w:tcPr>
            <w:tcW w:type="dxa" w:w="2618"/>
          </w:tcPr>
          <w:p>
            <w:r>
              <w:rPr>
                <w:b w:val="0"/>
                <w:color w:val="0F172A"/>
                <w:sz w:val="18"/>
              </w:rPr>
              <w:t>Set up the joint budget check-in.</w:t>
            </w:r>
          </w:p>
        </w:tc>
      </w:tr>
      <w:tr>
        <w:trPr>
          <w:cantSplit/>
          <w:trHeight w:val="52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Getting things done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Very reliable on deadlines.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Takes on too much herself.</w:t>
            </w:r>
          </w:p>
        </w:tc>
        <w:tc>
          <w:tcPr>
            <w:tcW w:type="dxa" w:w="2618"/>
          </w:tcPr>
          <w:p>
            <w:r>
              <w:rPr>
                <w:b w:val="0"/>
                <w:color w:val="0F172A"/>
                <w:sz w:val="18"/>
              </w:rPr>
              <w:t>Wrote all four handover packs alone in March.</w:t>
            </w:r>
          </w:p>
        </w:tc>
      </w:tr>
      <w:tr>
        <w:trPr>
          <w:cantSplit/>
          <w:trHeight w:val="520" w:hRule="atLeast"/>
        </w:trPr>
        <w:tc>
          <w:tcPr>
            <w:tcW w:type="dxa" w:w="2000"/>
          </w:tcPr>
          <w:p>
            <w:r>
              <w:rPr>
                <w:b/>
                <w:color w:val="0F172A"/>
                <w:sz w:val="18"/>
              </w:rPr>
              <w:t>Supporting and leading others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Patient and encouraging with new starters.</w:t>
            </w:r>
          </w:p>
        </w:tc>
        <w:tc>
          <w:tcPr>
            <w:tcW w:type="dxa" w:w="2850"/>
          </w:tcPr>
          <w:p>
            <w:r>
              <w:rPr>
                <w:b w:val="0"/>
                <w:color w:val="0F172A"/>
                <w:sz w:val="18"/>
              </w:rPr>
              <w:t>Could delegate more.</w:t>
            </w:r>
          </w:p>
        </w:tc>
        <w:tc>
          <w:tcPr>
            <w:tcW w:type="dxa" w:w="2618"/>
          </w:tcPr>
          <w:p>
            <w:r>
              <w:rPr>
                <w:b w:val="0"/>
                <w:color w:val="0F172A"/>
                <w:sz w:val="18"/>
              </w:rPr>
              <w:t>Coached Jack Turner through his first project plan.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The person's reflections</w:t>
            </w:r>
          </w:p>
          <w:p>
            <w:pPr>
              <w:spacing w:before="80" w:after="20"/>
            </w:pPr>
            <w:r>
              <w:rPr>
                <w:b w:val="0"/>
                <w:color w:val="0F172A"/>
                <w:sz w:val="19"/>
              </w:rPr>
              <w:t>Chloe agreed she holds on to work too long and wants to raise risks sooner. She was pleased the new starters found her supportive.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00" w:after="100"/>
      </w:pPr>
      <w:r>
        <w:rPr>
          <w:b/>
          <w:color w:val="0F766E"/>
          <w:sz w:val="22"/>
        </w:rPr>
        <w:t>3</w:t>
      </w:r>
      <w:r>
        <w:rPr>
          <w:b/>
          <w:color w:val="0F172A"/>
          <w:sz w:val="24"/>
        </w:rPr>
        <w:t xml:space="preserve">   Development actions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4300"/>
        <w:gridCol w:w="2000"/>
        <w:gridCol w:w="1600"/>
        <w:gridCol w:w="2418"/>
      </w:tblGrid>
      <w:tr>
        <w:trPr>
          <w:cantSplit/>
          <w:tblHeader/>
          <w:trHeight w:val="380" w:hRule="atLeast"/>
        </w:trPr>
        <w:tc>
          <w:tcPr>
            <w:tcW w:type="dxa" w:w="43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Development action</w:t>
            </w:r>
          </w:p>
        </w:tc>
        <w:tc>
          <w:tcPr>
            <w:tcW w:type="dxa" w:w="20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60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Due date</w:t>
            </w:r>
          </w:p>
        </w:tc>
        <w:tc>
          <w:tcPr>
            <w:tcW w:type="dxa" w:w="24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Review point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</w:tcPr>
          <w:p>
            <w:r>
              <w:rPr>
                <w:b w:val="0"/>
                <w:color w:val="0F172A"/>
                <w:sz w:val="18"/>
              </w:rPr>
              <w:t>Add a risks section to the weekly update</w:t>
            </w:r>
          </w:p>
        </w:tc>
        <w:tc>
          <w:tcPr>
            <w:tcW w:type="dxa" w:w="2000"/>
          </w:tcPr>
          <w:p>
            <w:r>
              <w:rPr>
                <w:b w:val="0"/>
                <w:color w:val="0F172A"/>
                <w:sz w:val="18"/>
              </w:rPr>
              <w:t>Chloe Edwards</w:t>
            </w:r>
          </w:p>
        </w:tc>
        <w:tc>
          <w:tcPr>
            <w:tcW w:type="dxa" w:w="1600"/>
          </w:tcPr>
          <w:p>
            <w:r>
              <w:rPr>
                <w:b w:val="0"/>
                <w:color w:val="0F172A"/>
                <w:sz w:val="18"/>
              </w:rPr>
              <w:t>11 Nov 2026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December one-to-one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</w:tcPr>
          <w:p>
            <w:r>
              <w:rPr>
                <w:b w:val="0"/>
                <w:color w:val="0F172A"/>
                <w:sz w:val="18"/>
              </w:rPr>
              <w:t>Delegate one handover pack to each project officer</w:t>
            </w:r>
          </w:p>
        </w:tc>
        <w:tc>
          <w:tcPr>
            <w:tcW w:type="dxa" w:w="2000"/>
          </w:tcPr>
          <w:p>
            <w:r>
              <w:rPr>
                <w:b w:val="0"/>
                <w:color w:val="0F172A"/>
                <w:sz w:val="18"/>
              </w:rPr>
              <w:t>Chloe Edwards</w:t>
            </w:r>
          </w:p>
        </w:tc>
        <w:tc>
          <w:tcPr>
            <w:tcW w:type="dxa" w:w="1600"/>
          </w:tcPr>
          <w:p>
            <w:r>
              <w:rPr>
                <w:b w:val="0"/>
                <w:color w:val="0F172A"/>
                <w:sz w:val="18"/>
              </w:rPr>
              <w:t>31 Jan 2027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January one-to-one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</w:tcPr>
          <w:p>
            <w:r>
              <w:rPr>
                <w:b w:val="0"/>
                <w:color w:val="0F172A"/>
                <w:sz w:val="18"/>
              </w:rPr>
              <w:t>Three coaching sessions on delegation</w:t>
            </w:r>
          </w:p>
        </w:tc>
        <w:tc>
          <w:tcPr>
            <w:tcW w:type="dxa" w:w="2000"/>
          </w:tcPr>
          <w:p>
            <w:r>
              <w:rPr>
                <w:b w:val="0"/>
                <w:color w:val="0F172A"/>
                <w:sz w:val="18"/>
              </w:rPr>
              <w:t>Owen Shaw</w:t>
            </w:r>
          </w:p>
        </w:tc>
        <w:tc>
          <w:tcPr>
            <w:tcW w:type="dxa" w:w="1600"/>
          </w:tcPr>
          <w:p>
            <w:r>
              <w:rPr>
                <w:b w:val="0"/>
                <w:color w:val="0F172A"/>
                <w:sz w:val="18"/>
              </w:rPr>
              <w:t>28 Feb 2027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Next appraisal</w:t>
            </w:r>
          </w:p>
        </w:tc>
      </w:tr>
    </w:tbl>
    <w:p>
      <w:pPr>
        <w:spacing w:before="0" w:after="0" w:lineRule="exact" w:line="120"/>
      </w:pPr>
    </w:p>
    <w:sectPr w:rsidR="00FC693F" w:rsidRPr="0006063C" w:rsidSect="00034616">
      <w:footerReference w:type="default" r:id="rId9"/>
      <w:pgSz w:w="11906" w:h="16838"/>
      <w:pgMar w:top="680" w:right="794" w:bottom="760" w:left="794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318" w:val="right"/>
      </w:tabs>
    </w:pPr>
    <w:r>
      <w:rPr>
        <w:b/>
        <w:color w:val="0F766E"/>
        <w:sz w:val="15"/>
      </w:rPr>
      <w:t>SkillProof</w:t>
    </w:r>
    <w:r>
      <w:rPr>
        <w:b w:val="0"/>
        <w:color w:val="64748B"/>
        <w:sz w:val="15"/>
      </w:rPr>
      <w:t xml:space="preserve">   360 feedback template. Free to use and adapt. skillproof.uk</w:t>
    </w:r>
    <w:r>
      <w:rPr>
        <w:b w:val="0"/>
        <w:color w:val="64748B"/>
        <w:sz w:val="15"/>
      </w:rPr>
      <w:tab/>
      <w:t xml:space="preserve">Page </w:t>
    </w:r>
    <w:fldSimple w:instr="PAGE">
      <w:r>
        <w:rPr>
          <w:color w:val="64748B"/>
          <w:sz w:val="15"/>
        </w:rPr>
        <w:t>1</w:t>
      </w:r>
    </w:fldSimple>
    <w:r>
      <w:rPr>
        <w:b w:val="0"/>
        <w:color w:val="64748B"/>
        <w:sz w:val="15"/>
      </w:rPr>
      <w:t xml:space="preserve"> of </w:t>
    </w:r>
    <w:fldSimple w:instr="NUMPAGES">
      <w:r>
        <w:rPr>
          <w:color w:val="64748B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360 feedback template</dc:title>
  <dc:subject/>
  <dc:creator>SkillProof</dc:creator>
  <cp:keywords/>
  <dc:description>Free template from skillproof.uk. The example uses fictional names and records.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